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36"/>
          <w:szCs w:val="36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rights, media inquiries, event booking, review copies, or other inquiries, contact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deadly.seeds.press@gmail.com</w:t>
        </w:r>
      </w:hyperlink>
      <w:r w:rsidDel="00000000" w:rsidR="00000000" w:rsidRPr="00000000">
        <w:rPr>
          <w:sz w:val="24"/>
          <w:szCs w:val="24"/>
          <w:rtl w:val="0"/>
        </w:rPr>
        <w:t xml:space="preserve">. You can also reach me through my author website, www.amberhathaway.com.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deadly.seeds.pres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